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76" w:rsidRPr="006B11F6" w:rsidRDefault="006A0881" w:rsidP="00C51076">
      <w:pPr>
        <w:tabs>
          <w:tab w:val="left" w:pos="6270"/>
        </w:tabs>
        <w:rPr>
          <w:b/>
          <w:sz w:val="28"/>
          <w:szCs w:val="28"/>
        </w:rPr>
      </w:pPr>
      <w:bookmarkStart w:id="0" w:name="_GoBack"/>
      <w:bookmarkEnd w:id="0"/>
      <w:r w:rsidRPr="006B11F6">
        <w:rPr>
          <w:rFonts w:ascii="Bradley Hand ITC" w:hAnsi="Bradley Hand ITC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DD866" wp14:editId="39D3931A">
                <wp:simplePos x="0" y="0"/>
                <wp:positionH relativeFrom="column">
                  <wp:posOffset>6019800</wp:posOffset>
                </wp:positionH>
                <wp:positionV relativeFrom="paragraph">
                  <wp:posOffset>-401320</wp:posOffset>
                </wp:positionV>
                <wp:extent cx="10858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81" w:rsidRPr="006A0881" w:rsidRDefault="006A088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DD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-31.6pt;width:8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" filled="f" stroked="f">
                <v:textbox style="mso-fit-shape-to-text:t">
                  <w:txbxContent>
                    <w:p w:rsidR="006A0881" w:rsidRPr="006A0881" w:rsidRDefault="006A088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84A" w:rsidRPr="006B11F6">
        <w:rPr>
          <w:b/>
          <w:sz w:val="30"/>
          <w:szCs w:val="30"/>
        </w:rPr>
        <w:t xml:space="preserve">Making Inferences </w:t>
      </w:r>
      <w:r w:rsidR="009925B9">
        <w:rPr>
          <w:b/>
          <w:sz w:val="30"/>
          <w:szCs w:val="30"/>
        </w:rPr>
        <w:t xml:space="preserve">Graphic Organizer </w:t>
      </w:r>
      <w:r w:rsidR="004D64AD">
        <w:rPr>
          <w:b/>
          <w:sz w:val="28"/>
          <w:szCs w:val="28"/>
        </w:rPr>
        <w:t>–</w:t>
      </w:r>
      <w:r w:rsidR="009925B9">
        <w:rPr>
          <w:b/>
          <w:sz w:val="28"/>
          <w:szCs w:val="28"/>
        </w:rPr>
        <w:t xml:space="preserve"> </w:t>
      </w:r>
      <w:r w:rsidR="004D64AD">
        <w:rPr>
          <w:b/>
          <w:sz w:val="28"/>
          <w:szCs w:val="28"/>
        </w:rPr>
        <w:t>Teacher Notes</w:t>
      </w:r>
      <w:r w:rsidR="00C73A4B" w:rsidRPr="006B11F6">
        <w:rPr>
          <w:b/>
          <w:sz w:val="28"/>
          <w:szCs w:val="28"/>
        </w:rPr>
        <w:t xml:space="preserve"> </w:t>
      </w:r>
    </w:p>
    <w:p w:rsidR="00064D48" w:rsidRPr="005116A9" w:rsidRDefault="00064D48" w:rsidP="00064D48">
      <w:pPr>
        <w:tabs>
          <w:tab w:val="left" w:pos="6270"/>
        </w:tabs>
        <w:rPr>
          <w:rFonts w:ascii="Bradley Hand ITC" w:hAnsi="Bradley Hand ITC"/>
          <w:sz w:val="14"/>
          <w:szCs w:val="14"/>
        </w:rPr>
      </w:pPr>
      <w:r>
        <w:rPr>
          <w:sz w:val="28"/>
          <w:szCs w:val="28"/>
        </w:rPr>
        <w:t xml:space="preserve">Title: </w:t>
      </w:r>
    </w:p>
    <w:p w:rsidR="00064D48" w:rsidRPr="00C94073" w:rsidRDefault="00064D48" w:rsidP="00064D48">
      <w:pPr>
        <w:rPr>
          <w:sz w:val="14"/>
          <w:szCs w:val="14"/>
        </w:rPr>
      </w:pPr>
      <w:r w:rsidRPr="00AC1617">
        <w:rPr>
          <w:sz w:val="26"/>
          <w:szCs w:val="26"/>
        </w:rPr>
        <w:t xml:space="preserve">CPQ: </w:t>
      </w:r>
    </w:p>
    <w:p w:rsidR="00C94073" w:rsidRDefault="00C94073" w:rsidP="00064D48">
      <w:pPr>
        <w:rPr>
          <w:rFonts w:ascii="Times New Roman" w:hAnsi="Times New Roman"/>
          <w:b/>
          <w:sz w:val="22"/>
          <w:szCs w:val="22"/>
        </w:rPr>
      </w:pPr>
    </w:p>
    <w:p w:rsidR="00064D48" w:rsidRDefault="00064D48" w:rsidP="00064D4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(Answer Key: 1. </w:t>
      </w:r>
    </w:p>
    <w:p w:rsidR="002E6548" w:rsidRDefault="002E6548" w:rsidP="002E6548">
      <w:pPr>
        <w:rPr>
          <w:rFonts w:ascii="Times New Roman" w:hAnsi="Times New Roman"/>
          <w:i/>
          <w:sz w:val="22"/>
          <w:szCs w:val="22"/>
        </w:rPr>
      </w:pPr>
      <w:r w:rsidRPr="002256F5">
        <w:rPr>
          <w:rFonts w:ascii="Times New Roman" w:hAnsi="Times New Roman"/>
          <w:i/>
          <w:sz w:val="22"/>
          <w:szCs w:val="22"/>
        </w:rPr>
        <w:t xml:space="preserve">TLI Strategies/Routines Used: </w:t>
      </w:r>
      <w:r w:rsidR="007C390B" w:rsidRPr="002256F5">
        <w:rPr>
          <w:rFonts w:ascii="Times New Roman" w:hAnsi="Times New Roman"/>
          <w:i/>
          <w:sz w:val="22"/>
          <w:szCs w:val="22"/>
        </w:rPr>
        <w:t>Think-turn-talk</w:t>
      </w:r>
      <w:r w:rsidR="007C390B">
        <w:rPr>
          <w:rFonts w:ascii="Times New Roman" w:hAnsi="Times New Roman"/>
          <w:i/>
          <w:sz w:val="22"/>
          <w:szCs w:val="22"/>
        </w:rPr>
        <w:t xml:space="preserve"> (TTT), Comprehension Purpose Question (CPQ)-Fig19A, </w:t>
      </w:r>
      <w:r w:rsidR="007C390B" w:rsidRPr="002256F5">
        <w:rPr>
          <w:rFonts w:ascii="Times New Roman" w:hAnsi="Times New Roman"/>
          <w:i/>
          <w:sz w:val="22"/>
          <w:szCs w:val="22"/>
        </w:rPr>
        <w:t>Creating Mental Image</w:t>
      </w:r>
      <w:r w:rsidR="007C390B">
        <w:rPr>
          <w:rFonts w:ascii="Times New Roman" w:hAnsi="Times New Roman"/>
          <w:i/>
          <w:sz w:val="22"/>
          <w:szCs w:val="22"/>
        </w:rPr>
        <w:t>s-Fig19C</w:t>
      </w:r>
      <w:r w:rsidRPr="002256F5">
        <w:rPr>
          <w:rFonts w:ascii="Times New Roman" w:hAnsi="Times New Roman"/>
          <w:i/>
          <w:sz w:val="22"/>
          <w:szCs w:val="22"/>
        </w:rPr>
        <w:t>, Making Inferences</w:t>
      </w:r>
      <w:r w:rsidR="00C94073">
        <w:rPr>
          <w:rFonts w:ascii="Times New Roman" w:hAnsi="Times New Roman"/>
          <w:i/>
          <w:sz w:val="22"/>
          <w:szCs w:val="22"/>
        </w:rPr>
        <w:t xml:space="preserve">-Fig19D, </w:t>
      </w:r>
      <w:r w:rsidR="007C390B">
        <w:rPr>
          <w:rFonts w:ascii="Times New Roman" w:hAnsi="Times New Roman"/>
          <w:i/>
          <w:sz w:val="22"/>
          <w:szCs w:val="22"/>
        </w:rPr>
        <w:t xml:space="preserve">Determining Importance and Summarizing (DIS)-Fig19E , </w:t>
      </w:r>
      <w:r w:rsidR="00C94073">
        <w:rPr>
          <w:rFonts w:ascii="Times New Roman" w:hAnsi="Times New Roman"/>
          <w:i/>
          <w:sz w:val="22"/>
          <w:szCs w:val="22"/>
        </w:rPr>
        <w:t>Making Connections-Fig19F</w:t>
      </w:r>
    </w:p>
    <w:p w:rsidR="00784E70" w:rsidRPr="004B19DD" w:rsidRDefault="00784E70" w:rsidP="00784E70">
      <w:pPr>
        <w:rPr>
          <w:rFonts w:ascii="Times New Roman" w:hAnsi="Times New Roman"/>
          <w:b/>
          <w:i/>
          <w:sz w:val="20"/>
          <w:szCs w:val="20"/>
        </w:rPr>
      </w:pPr>
      <w:r w:rsidRPr="004B19DD">
        <w:rPr>
          <w:rFonts w:ascii="Times New Roman" w:hAnsi="Times New Roman"/>
          <w:b/>
          <w:i/>
          <w:sz w:val="20"/>
          <w:szCs w:val="20"/>
        </w:rPr>
        <w:t>[Important Notes: Scaffolding prior knowledge before reading the selection is important. Vocabulary instruction should be embe</w:t>
      </w:r>
      <w:r w:rsidR="00CB2121">
        <w:rPr>
          <w:rFonts w:ascii="Times New Roman" w:hAnsi="Times New Roman"/>
          <w:b/>
          <w:i/>
          <w:sz w:val="20"/>
          <w:szCs w:val="20"/>
        </w:rPr>
        <w:t>dded based on student needs</w:t>
      </w:r>
      <w:r w:rsidR="007C390B">
        <w:rPr>
          <w:rFonts w:ascii="Times New Roman" w:hAnsi="Times New Roman"/>
          <w:b/>
          <w:i/>
          <w:sz w:val="20"/>
          <w:szCs w:val="20"/>
        </w:rPr>
        <w:t xml:space="preserve"> (8.2)</w:t>
      </w:r>
      <w:r w:rsidRPr="004B19DD">
        <w:rPr>
          <w:rFonts w:ascii="Times New Roman" w:hAnsi="Times New Roman"/>
          <w:b/>
          <w:i/>
          <w:sz w:val="20"/>
          <w:szCs w:val="20"/>
        </w:rPr>
        <w:t>. In addition, periodically stop and summarize what has happened as you read.(Fig 19F)]</w:t>
      </w:r>
    </w:p>
    <w:p w:rsidR="0000184A" w:rsidRPr="0090695E" w:rsidRDefault="0000184A" w:rsidP="0000184A">
      <w:pPr>
        <w:rPr>
          <w:sz w:val="14"/>
          <w:szCs w:val="14"/>
        </w:rPr>
      </w:pP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3571"/>
        <w:gridCol w:w="1624"/>
        <w:gridCol w:w="2055"/>
        <w:gridCol w:w="3330"/>
      </w:tblGrid>
      <w:tr w:rsidR="00064D48" w:rsidRPr="0079319B" w:rsidTr="005C33C4">
        <w:trPr>
          <w:trHeight w:val="328"/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64D48" w:rsidRPr="0079319B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Paragraph</w:t>
            </w:r>
            <w:r w:rsidR="00064D48" w:rsidRPr="0079319B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3571" w:type="dxa"/>
          </w:tcPr>
          <w:p w:rsidR="00064D48" w:rsidRPr="0079319B" w:rsidRDefault="00064D48" w:rsidP="00A65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 xml:space="preserve">Interactive </w:t>
            </w:r>
          </w:p>
          <w:p w:rsidR="00064D48" w:rsidRPr="0079319B" w:rsidRDefault="00064D48" w:rsidP="00A65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 xml:space="preserve">Think </w:t>
            </w:r>
          </w:p>
          <w:p w:rsidR="00064D48" w:rsidRDefault="00064D48" w:rsidP="00A65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>Aloud</w:t>
            </w:r>
          </w:p>
          <w:p w:rsidR="00064D48" w:rsidRPr="0079319B" w:rsidRDefault="00064D48" w:rsidP="00A65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(Teacher notes)</w:t>
            </w:r>
          </w:p>
        </w:tc>
        <w:tc>
          <w:tcPr>
            <w:tcW w:w="1624" w:type="dxa"/>
            <w:vAlign w:val="center"/>
          </w:tcPr>
          <w:p w:rsidR="004D2BEB" w:rsidRDefault="004D2BEB" w:rsidP="004D2BE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93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Text Clues</w:t>
            </w:r>
          </w:p>
          <w:p w:rsidR="004D2BEB" w:rsidRPr="0079319B" w:rsidRDefault="004D2BEB" w:rsidP="004D2BEB">
            <w:pPr>
              <w:tabs>
                <w:tab w:val="left" w:pos="0"/>
                <w:tab w:val="left" w:pos="72"/>
                <w:tab w:val="left" w:pos="9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(underline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evidence </w:t>
            </w:r>
            <w:r w:rsidRPr="00793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 text</w:t>
            </w:r>
            <w:r w:rsidRPr="0079319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64D48" w:rsidRPr="0079319B" w:rsidRDefault="00064D48" w:rsidP="00784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4D2BEB" w:rsidRPr="0079319B" w:rsidRDefault="004D2BEB" w:rsidP="004D2BEB">
            <w:pPr>
              <w:tabs>
                <w:tab w:val="left" w:pos="0"/>
                <w:tab w:val="left" w:pos="72"/>
                <w:tab w:val="left" w:pos="9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>Background Knowledge</w:t>
            </w:r>
          </w:p>
          <w:p w:rsidR="004D2BEB" w:rsidRPr="0079319B" w:rsidRDefault="004D2BEB" w:rsidP="004D2BEB">
            <w:pPr>
              <w:tabs>
                <w:tab w:val="left" w:pos="0"/>
                <w:tab w:val="left" w:pos="72"/>
                <w:tab w:val="left" w:pos="9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>(for inferences)</w:t>
            </w:r>
          </w:p>
          <w:p w:rsidR="00064D48" w:rsidRPr="0079319B" w:rsidRDefault="004D2BEB" w:rsidP="004D2B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319B">
              <w:rPr>
                <w:rFonts w:ascii="Times New Roman" w:hAnsi="Times New Roman"/>
                <w:b/>
                <w:sz w:val="20"/>
                <w:szCs w:val="20"/>
              </w:rPr>
              <w:t>I know…</w:t>
            </w:r>
          </w:p>
        </w:tc>
        <w:tc>
          <w:tcPr>
            <w:tcW w:w="3330" w:type="dxa"/>
            <w:vAlign w:val="center"/>
          </w:tcPr>
          <w:p w:rsidR="00064D48" w:rsidRPr="0079319B" w:rsidRDefault="00064D48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 xml:space="preserve">Statement </w:t>
            </w:r>
          </w:p>
          <w:p w:rsidR="00064D48" w:rsidRPr="00FB0148" w:rsidRDefault="00064D48" w:rsidP="00FB0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148">
              <w:rPr>
                <w:rFonts w:ascii="Times New Roman" w:hAnsi="Times New Roman"/>
                <w:b/>
                <w:sz w:val="20"/>
                <w:szCs w:val="20"/>
              </w:rPr>
              <w:t>The author directly states…</w:t>
            </w:r>
          </w:p>
          <w:p w:rsidR="00064D48" w:rsidRPr="0079319B" w:rsidRDefault="00064D48" w:rsidP="00FB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b/>
                <w:sz w:val="20"/>
                <w:szCs w:val="20"/>
              </w:rPr>
              <w:t>I can infer……</w:t>
            </w:r>
          </w:p>
        </w:tc>
      </w:tr>
      <w:tr w:rsidR="00064D48" w:rsidRPr="0079319B" w:rsidTr="005C33C4">
        <w:trPr>
          <w:trHeight w:val="305"/>
          <w:jc w:val="center"/>
        </w:trPr>
        <w:tc>
          <w:tcPr>
            <w:tcW w:w="1027" w:type="dxa"/>
            <w:tcBorders>
              <w:bottom w:val="nil"/>
            </w:tcBorders>
          </w:tcPr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1" w:type="dxa"/>
            <w:vMerge w:val="restart"/>
          </w:tcPr>
          <w:p w:rsidR="005C33C4" w:rsidRPr="001D3363" w:rsidRDefault="005C33C4" w:rsidP="005C33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064D48" w:rsidRPr="001D3363" w:rsidRDefault="00064D48" w:rsidP="008E2CC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064D48" w:rsidRDefault="00064D48" w:rsidP="00064D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71E" w:rsidRPr="0097471E" w:rsidRDefault="0097471E" w:rsidP="00064D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4D2BEB" w:rsidRDefault="004D2BEB" w:rsidP="004D2BEB">
            <w:pPr>
              <w:tabs>
                <w:tab w:val="left" w:pos="0"/>
                <w:tab w:val="left" w:pos="72"/>
                <w:tab w:val="left" w:pos="999"/>
              </w:tabs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4D2BEB" w:rsidRPr="0079319B" w:rsidRDefault="004D2BEB" w:rsidP="006F6B3F">
            <w:pPr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064D48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79319B" w:rsidRDefault="005C33C4" w:rsidP="00C569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4812875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64D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>In the text (direct)</w:t>
            </w: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5738780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 xml:space="preserve">In my head </w:t>
            </w:r>
          </w:p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9319B">
              <w:rPr>
                <w:rFonts w:ascii="Times New Roman" w:hAnsi="Times New Roman"/>
                <w:sz w:val="20"/>
                <w:szCs w:val="20"/>
              </w:rPr>
              <w:t>(indirect = inference)</w:t>
            </w:r>
          </w:p>
        </w:tc>
      </w:tr>
      <w:tr w:rsidR="00064D48" w:rsidRPr="0079319B" w:rsidTr="005C33C4">
        <w:trPr>
          <w:trHeight w:val="727"/>
          <w:jc w:val="center"/>
        </w:trPr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064D48" w:rsidRPr="0079319B" w:rsidRDefault="00064D48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</w:tcPr>
          <w:p w:rsidR="00064D48" w:rsidRPr="0079319B" w:rsidRDefault="00064D48" w:rsidP="008E2C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64D48" w:rsidRPr="0079319B" w:rsidRDefault="00064D48" w:rsidP="008E2C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064D48" w:rsidRPr="0079319B" w:rsidRDefault="00064D48" w:rsidP="0091135C">
            <w:pPr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064D48" w:rsidRPr="0079319B" w:rsidRDefault="00064D48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4D48" w:rsidRPr="0079319B" w:rsidTr="005C33C4">
        <w:trPr>
          <w:trHeight w:val="260"/>
          <w:jc w:val="center"/>
        </w:trPr>
        <w:tc>
          <w:tcPr>
            <w:tcW w:w="1027" w:type="dxa"/>
            <w:tcBorders>
              <w:bottom w:val="nil"/>
            </w:tcBorders>
          </w:tcPr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3571" w:type="dxa"/>
            <w:vMerge w:val="restart"/>
          </w:tcPr>
          <w:p w:rsidR="005C33C4" w:rsidRPr="001D3363" w:rsidRDefault="005C33C4" w:rsidP="005C33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064D48" w:rsidRPr="004D2BEB" w:rsidRDefault="00064D48" w:rsidP="00BC09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064D48" w:rsidRPr="0079319B" w:rsidRDefault="00064D48" w:rsidP="00064D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4D48" w:rsidRPr="0097471E" w:rsidRDefault="00064D48" w:rsidP="00064D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064D48" w:rsidRPr="0079319B" w:rsidRDefault="00064D48" w:rsidP="00EE7975">
            <w:pPr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64D48" w:rsidRPr="0079319B" w:rsidRDefault="00064D48" w:rsidP="004D2B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D2BEB" w:rsidRPr="0079319B" w:rsidRDefault="0049661B" w:rsidP="005C33C4">
            <w:pPr>
              <w:ind w:left="72" w:hanging="7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  <w:vMerge w:val="restart"/>
          </w:tcPr>
          <w:p w:rsidR="00064D48" w:rsidRDefault="00064D48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0557305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>In the text (direct)</w:t>
            </w: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9126988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64D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 xml:space="preserve">In my head </w:t>
            </w:r>
          </w:p>
          <w:p w:rsidR="00064D48" w:rsidRPr="009925B9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9319B">
              <w:rPr>
                <w:rFonts w:ascii="Times New Roman" w:hAnsi="Times New Roman"/>
                <w:sz w:val="20"/>
                <w:szCs w:val="20"/>
              </w:rPr>
              <w:t>(indirect = inference)</w:t>
            </w:r>
          </w:p>
        </w:tc>
      </w:tr>
      <w:tr w:rsidR="00064D48" w:rsidRPr="0079319B" w:rsidTr="005C33C4">
        <w:trPr>
          <w:trHeight w:val="1035"/>
          <w:jc w:val="center"/>
        </w:trPr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064D48" w:rsidRPr="0079319B" w:rsidRDefault="00064D48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</w:tcPr>
          <w:p w:rsidR="00064D48" w:rsidRPr="0079319B" w:rsidRDefault="00064D48" w:rsidP="00EE79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64D48" w:rsidRPr="0079319B" w:rsidRDefault="00064D48" w:rsidP="004750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064D48" w:rsidRPr="0079319B" w:rsidRDefault="00064D48" w:rsidP="00EE7975">
            <w:pPr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064D48" w:rsidRPr="0079319B" w:rsidRDefault="00064D48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4D48" w:rsidRPr="0079319B" w:rsidTr="005C33C4">
        <w:trPr>
          <w:trHeight w:val="242"/>
          <w:jc w:val="center"/>
        </w:trPr>
        <w:tc>
          <w:tcPr>
            <w:tcW w:w="1027" w:type="dxa"/>
            <w:tcBorders>
              <w:bottom w:val="nil"/>
            </w:tcBorders>
          </w:tcPr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571" w:type="dxa"/>
            <w:vMerge w:val="restart"/>
          </w:tcPr>
          <w:p w:rsidR="005C33C4" w:rsidRPr="001D3363" w:rsidRDefault="005C33C4" w:rsidP="005C33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6F6B3F" w:rsidRPr="00CB2121" w:rsidRDefault="006F6B3F" w:rsidP="00BC09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064D48" w:rsidRDefault="00064D48" w:rsidP="00064D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471E" w:rsidRPr="00CB2121" w:rsidRDefault="0097471E" w:rsidP="00CB2121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064D48" w:rsidRDefault="00064D48" w:rsidP="00F6238D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D2BEB" w:rsidRDefault="004D2BEB" w:rsidP="004D2BEB">
            <w:pPr>
              <w:pStyle w:val="ListParagraph"/>
              <w:tabs>
                <w:tab w:val="left" w:pos="0"/>
                <w:tab w:val="left" w:pos="72"/>
                <w:tab w:val="left" w:pos="999"/>
              </w:tabs>
              <w:ind w:left="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D3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2BEB" w:rsidRDefault="004D2BEB" w:rsidP="004D2BEB">
            <w:pPr>
              <w:pStyle w:val="ListParagraph"/>
              <w:tabs>
                <w:tab w:val="left" w:pos="0"/>
                <w:tab w:val="left" w:pos="72"/>
                <w:tab w:val="left" w:pos="999"/>
              </w:tabs>
              <w:ind w:left="69"/>
              <w:rPr>
                <w:rFonts w:ascii="Times New Roman" w:hAnsi="Times New Roman"/>
                <w:sz w:val="20"/>
                <w:szCs w:val="20"/>
              </w:rPr>
            </w:pPr>
          </w:p>
          <w:p w:rsidR="004D2BEB" w:rsidRPr="00CB2121" w:rsidRDefault="004D2BEB" w:rsidP="00CB21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064D48" w:rsidRDefault="00064D48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D48" w:rsidRDefault="00064D48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5310689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47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>In the text (direct)</w:t>
            </w: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176717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 xml:space="preserve">In my head </w:t>
            </w:r>
          </w:p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9319B">
              <w:rPr>
                <w:rFonts w:ascii="Times New Roman" w:hAnsi="Times New Roman"/>
                <w:sz w:val="20"/>
                <w:szCs w:val="20"/>
              </w:rPr>
              <w:t>(indirect = inference)</w:t>
            </w:r>
          </w:p>
        </w:tc>
      </w:tr>
      <w:tr w:rsidR="00064D48" w:rsidRPr="0079319B" w:rsidTr="005C33C4">
        <w:trPr>
          <w:trHeight w:val="690"/>
          <w:jc w:val="center"/>
        </w:trPr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064D48" w:rsidRPr="0079319B" w:rsidRDefault="00064D48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</w:tcPr>
          <w:p w:rsidR="00064D48" w:rsidRPr="0079319B" w:rsidRDefault="00064D48" w:rsidP="00F623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64D48" w:rsidRPr="0079319B" w:rsidRDefault="00064D48" w:rsidP="00F623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064D48" w:rsidRPr="0079319B" w:rsidRDefault="00064D48" w:rsidP="00F6238D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D48" w:rsidRPr="0079319B" w:rsidTr="005C33C4">
        <w:trPr>
          <w:trHeight w:val="197"/>
          <w:jc w:val="center"/>
        </w:trPr>
        <w:tc>
          <w:tcPr>
            <w:tcW w:w="1027" w:type="dxa"/>
            <w:tcBorders>
              <w:bottom w:val="nil"/>
            </w:tcBorders>
          </w:tcPr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571" w:type="dxa"/>
            <w:vMerge w:val="restart"/>
          </w:tcPr>
          <w:p w:rsidR="005C33C4" w:rsidRPr="001D3363" w:rsidRDefault="005C33C4" w:rsidP="005C33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064D48" w:rsidRPr="0079319B" w:rsidRDefault="00064D48" w:rsidP="00BC0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064D48" w:rsidRPr="0097471E" w:rsidRDefault="00064D48" w:rsidP="00064D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4D2BEB" w:rsidRPr="0079319B" w:rsidRDefault="004D2BEB" w:rsidP="0049661B">
            <w:pPr>
              <w:pStyle w:val="ListParagraph"/>
              <w:ind w:left="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5C33C4" w:rsidRDefault="005C33C4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ind w:firstLine="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0374438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>In the text (direct)</w:t>
            </w:r>
          </w:p>
          <w:p w:rsidR="00064D48" w:rsidRPr="002B665B" w:rsidRDefault="003113B5" w:rsidP="00C5698B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4094129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64D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D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4D48" w:rsidRPr="002B665B">
              <w:rPr>
                <w:rFonts w:ascii="Times New Roman" w:hAnsi="Times New Roman"/>
                <w:sz w:val="20"/>
                <w:szCs w:val="20"/>
              </w:rPr>
              <w:t xml:space="preserve">In my head </w:t>
            </w:r>
          </w:p>
          <w:p w:rsidR="00064D48" w:rsidRPr="0079319B" w:rsidRDefault="00064D48" w:rsidP="00C5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9319B">
              <w:rPr>
                <w:rFonts w:ascii="Times New Roman" w:hAnsi="Times New Roman"/>
                <w:sz w:val="20"/>
                <w:szCs w:val="20"/>
              </w:rPr>
              <w:t>(indirect = inference)</w:t>
            </w:r>
          </w:p>
        </w:tc>
      </w:tr>
      <w:tr w:rsidR="00064D48" w:rsidRPr="0079319B" w:rsidTr="005C33C4">
        <w:trPr>
          <w:trHeight w:val="1035"/>
          <w:jc w:val="center"/>
        </w:trPr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4D48" w:rsidRPr="0079319B" w:rsidRDefault="00064D48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</w:tcPr>
          <w:p w:rsidR="00064D48" w:rsidRPr="0079319B" w:rsidRDefault="00064D48" w:rsidP="009113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64D48" w:rsidRPr="0079319B" w:rsidRDefault="00064D48" w:rsidP="009113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064D48" w:rsidRPr="0079319B" w:rsidRDefault="00064D48" w:rsidP="0091135C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064D48" w:rsidRPr="0079319B" w:rsidRDefault="00064D48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33C4" w:rsidRPr="0079319B" w:rsidTr="005C33C4">
        <w:trPr>
          <w:trHeight w:val="1035"/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79319B" w:rsidRDefault="005C33C4" w:rsidP="00C5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</w:tcPr>
          <w:p w:rsidR="005C33C4" w:rsidRPr="001D3363" w:rsidRDefault="005C33C4" w:rsidP="005C33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5C33C4" w:rsidRPr="0079319B" w:rsidRDefault="005C33C4" w:rsidP="009113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5C33C4" w:rsidRPr="0079319B" w:rsidRDefault="005C33C4" w:rsidP="009113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5C33C4" w:rsidRPr="0079319B" w:rsidRDefault="005C33C4" w:rsidP="0091135C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Default="005C33C4" w:rsidP="00C56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Pr="002B665B" w:rsidRDefault="003113B5" w:rsidP="005C33C4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3496852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3C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C33C4" w:rsidRPr="002B665B">
              <w:rPr>
                <w:rFonts w:ascii="Times New Roman" w:hAnsi="Times New Roman"/>
                <w:sz w:val="20"/>
                <w:szCs w:val="20"/>
              </w:rPr>
              <w:t>In the text (direct)</w:t>
            </w:r>
          </w:p>
          <w:p w:rsidR="005C33C4" w:rsidRPr="002B665B" w:rsidRDefault="003113B5" w:rsidP="005C33C4">
            <w:pPr>
              <w:ind w:firstLine="2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4027537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3C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C33C4" w:rsidRPr="002B665B">
              <w:rPr>
                <w:rFonts w:ascii="Times New Roman" w:hAnsi="Times New Roman"/>
                <w:sz w:val="20"/>
                <w:szCs w:val="20"/>
              </w:rPr>
              <w:t xml:space="preserve">In my head </w:t>
            </w:r>
          </w:p>
          <w:p w:rsidR="005C33C4" w:rsidRPr="0079319B" w:rsidRDefault="005C33C4" w:rsidP="005C33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9319B">
              <w:rPr>
                <w:rFonts w:ascii="Times New Roman" w:hAnsi="Times New Roman"/>
                <w:sz w:val="20"/>
                <w:szCs w:val="20"/>
              </w:rPr>
              <w:t>(indirect = inference)</w:t>
            </w:r>
          </w:p>
        </w:tc>
      </w:tr>
      <w:tr w:rsidR="00FB0148" w:rsidRPr="0079319B" w:rsidTr="00A9137D">
        <w:trPr>
          <w:trHeight w:val="10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48" w:rsidRPr="0079319B" w:rsidRDefault="00FB0148" w:rsidP="009C7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Paragraph</w:t>
            </w:r>
            <w:r w:rsidRPr="0079319B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8" w:rsidRPr="0079319B" w:rsidRDefault="00FB0148" w:rsidP="009C7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 xml:space="preserve">Interactive </w:t>
            </w:r>
          </w:p>
          <w:p w:rsidR="00FB0148" w:rsidRPr="0079319B" w:rsidRDefault="00FB0148" w:rsidP="009C7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 xml:space="preserve">Think </w:t>
            </w:r>
          </w:p>
          <w:p w:rsidR="00FB0148" w:rsidRDefault="00FB0148" w:rsidP="009C7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>Aloud</w:t>
            </w:r>
          </w:p>
          <w:p w:rsidR="00FB0148" w:rsidRPr="0079319B" w:rsidRDefault="00FB0148" w:rsidP="009C7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(Teacher notes)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48" w:rsidRDefault="00FB0148" w:rsidP="009C7F27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93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Text Clues</w:t>
            </w:r>
          </w:p>
          <w:p w:rsidR="00FB0148" w:rsidRPr="0079319B" w:rsidRDefault="00FB0148" w:rsidP="009C7F27">
            <w:pPr>
              <w:tabs>
                <w:tab w:val="left" w:pos="0"/>
                <w:tab w:val="left" w:pos="72"/>
                <w:tab w:val="left" w:pos="9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(underline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evidence </w:t>
            </w:r>
            <w:r w:rsidRPr="00793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 text</w:t>
            </w:r>
            <w:r w:rsidRPr="0079319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B0148" w:rsidRPr="0079319B" w:rsidRDefault="00FB0148" w:rsidP="009C7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48" w:rsidRPr="0079319B" w:rsidRDefault="00FB0148" w:rsidP="009C7F27">
            <w:pPr>
              <w:tabs>
                <w:tab w:val="left" w:pos="0"/>
                <w:tab w:val="left" w:pos="72"/>
                <w:tab w:val="left" w:pos="9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>Background Knowledge</w:t>
            </w:r>
          </w:p>
          <w:p w:rsidR="00FB0148" w:rsidRPr="0079319B" w:rsidRDefault="00FB0148" w:rsidP="009C7F27">
            <w:pPr>
              <w:tabs>
                <w:tab w:val="left" w:pos="0"/>
                <w:tab w:val="left" w:pos="72"/>
                <w:tab w:val="left" w:pos="9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>(for inferences)</w:t>
            </w:r>
          </w:p>
          <w:p w:rsidR="00FB0148" w:rsidRPr="0079319B" w:rsidRDefault="00FB0148" w:rsidP="009C7F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319B">
              <w:rPr>
                <w:rFonts w:ascii="Times New Roman" w:hAnsi="Times New Roman"/>
                <w:b/>
                <w:sz w:val="20"/>
                <w:szCs w:val="20"/>
              </w:rPr>
              <w:t>I know…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48" w:rsidRPr="0079319B" w:rsidRDefault="00FB0148" w:rsidP="009C7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sz w:val="20"/>
                <w:szCs w:val="20"/>
              </w:rPr>
              <w:t xml:space="preserve">Statement </w:t>
            </w:r>
          </w:p>
          <w:p w:rsidR="00FB0148" w:rsidRPr="00FB0148" w:rsidRDefault="00FB0148" w:rsidP="00FB0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148">
              <w:rPr>
                <w:rFonts w:ascii="Times New Roman" w:hAnsi="Times New Roman"/>
                <w:b/>
                <w:sz w:val="20"/>
                <w:szCs w:val="20"/>
              </w:rPr>
              <w:t>The author directly states…</w:t>
            </w:r>
          </w:p>
          <w:p w:rsidR="00FB0148" w:rsidRPr="0079319B" w:rsidRDefault="00FB0148" w:rsidP="00FB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9B">
              <w:rPr>
                <w:rFonts w:ascii="Times New Roman" w:hAnsi="Times New Roman"/>
                <w:b/>
                <w:sz w:val="20"/>
                <w:szCs w:val="20"/>
              </w:rPr>
              <w:t>I can infer……</w:t>
            </w:r>
          </w:p>
        </w:tc>
      </w:tr>
      <w:tr w:rsidR="005C33C4" w:rsidRPr="0079319B" w:rsidTr="005C33C4">
        <w:trPr>
          <w:trHeight w:val="10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79319B" w:rsidRDefault="005C33C4" w:rsidP="005C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Default="005C33C4" w:rsidP="009C7F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33C4" w:rsidRPr="0079319B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4667035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the text (direct)</w:t>
            </w: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1225331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my head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 w:rsidRPr="005C33C4">
              <w:rPr>
                <w:rFonts w:ascii="Times New Roman" w:hAnsi="Times New Roman"/>
                <w:sz w:val="20"/>
                <w:szCs w:val="20"/>
              </w:rPr>
              <w:t xml:space="preserve">             (indirect = inference)</w:t>
            </w:r>
          </w:p>
        </w:tc>
      </w:tr>
      <w:tr w:rsidR="005C33C4" w:rsidRPr="0079319B" w:rsidTr="005C33C4">
        <w:trPr>
          <w:trHeight w:val="10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79319B" w:rsidRDefault="005C33C4" w:rsidP="005C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9319B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33C4" w:rsidRPr="0079319B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33C4" w:rsidRPr="0079319B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  <w:r w:rsidRPr="005C33C4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172792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the text (direct)</w:t>
            </w: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3187303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my head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 w:rsidRPr="005C33C4">
              <w:rPr>
                <w:rFonts w:ascii="Times New Roman" w:hAnsi="Times New Roman"/>
                <w:sz w:val="20"/>
                <w:szCs w:val="20"/>
              </w:rPr>
              <w:t xml:space="preserve">             (indirect = inference)</w:t>
            </w:r>
          </w:p>
        </w:tc>
      </w:tr>
      <w:tr w:rsidR="005C33C4" w:rsidRPr="0079319B" w:rsidTr="005C33C4">
        <w:trPr>
          <w:trHeight w:val="10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79319B" w:rsidRDefault="005C33C4" w:rsidP="005C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Default="005C33C4" w:rsidP="009C7F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Default="005C33C4" w:rsidP="009C7F27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33C4" w:rsidRPr="005C33C4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  <w:r w:rsidRPr="005C33C4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5C33C4" w:rsidRPr="005C33C4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33C4" w:rsidRPr="005C33C4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87775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the text (direct)</w:t>
            </w: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1613434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my head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 w:rsidRPr="005C33C4">
              <w:rPr>
                <w:rFonts w:ascii="Times New Roman" w:hAnsi="Times New Roman"/>
                <w:sz w:val="20"/>
                <w:szCs w:val="20"/>
              </w:rPr>
              <w:t xml:space="preserve">             (indirect = inference)</w:t>
            </w:r>
          </w:p>
        </w:tc>
      </w:tr>
      <w:tr w:rsidR="005C33C4" w:rsidRPr="0079319B" w:rsidTr="005C33C4">
        <w:trPr>
          <w:trHeight w:val="10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79319B" w:rsidRDefault="005C33C4" w:rsidP="005C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5C33C4" w:rsidRPr="0079319B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9319B" w:rsidRDefault="005C33C4" w:rsidP="005C33C4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4587006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the text (direct)</w:t>
            </w: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6086923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my head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 w:rsidRPr="005C33C4">
              <w:rPr>
                <w:rFonts w:ascii="Times New Roman" w:hAnsi="Times New Roman"/>
                <w:sz w:val="20"/>
                <w:szCs w:val="20"/>
              </w:rPr>
              <w:t xml:space="preserve">             (indirect = inference)</w:t>
            </w:r>
          </w:p>
        </w:tc>
      </w:tr>
      <w:tr w:rsidR="005C33C4" w:rsidRPr="0079319B" w:rsidTr="005C33C4">
        <w:trPr>
          <w:trHeight w:val="233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79319B" w:rsidRDefault="005C33C4" w:rsidP="005C3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 after Paragraph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9319B" w:rsidRDefault="005C33C4" w:rsidP="009C7F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9319B" w:rsidRDefault="005C33C4" w:rsidP="009C7F27">
            <w:pPr>
              <w:pStyle w:val="ListParagraph"/>
              <w:ind w:left="25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9386370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the text (direct)</w:t>
            </w:r>
          </w:p>
          <w:p w:rsidR="005C33C4" w:rsidRPr="005C33C4" w:rsidRDefault="003113B5" w:rsidP="005C33C4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8795388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5C33C4" w:rsidRPr="005C33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C33C4" w:rsidRPr="005C33C4">
              <w:rPr>
                <w:rFonts w:ascii="Times New Roman" w:hAnsi="Times New Roman"/>
                <w:sz w:val="20"/>
                <w:szCs w:val="20"/>
              </w:rPr>
              <w:t xml:space="preserve">    In my head </w:t>
            </w:r>
          </w:p>
          <w:p w:rsidR="005C33C4" w:rsidRPr="005C33C4" w:rsidRDefault="005C33C4" w:rsidP="009C7F27">
            <w:pPr>
              <w:rPr>
                <w:rFonts w:ascii="Times New Roman" w:hAnsi="Times New Roman"/>
                <w:sz w:val="20"/>
                <w:szCs w:val="20"/>
              </w:rPr>
            </w:pPr>
            <w:r w:rsidRPr="005C33C4">
              <w:rPr>
                <w:rFonts w:ascii="Times New Roman" w:hAnsi="Times New Roman"/>
                <w:sz w:val="20"/>
                <w:szCs w:val="20"/>
              </w:rPr>
              <w:t xml:space="preserve">             (indirect = inference)</w:t>
            </w:r>
          </w:p>
        </w:tc>
      </w:tr>
    </w:tbl>
    <w:p w:rsidR="009925B9" w:rsidRDefault="009925B9"/>
    <w:p w:rsidR="00BC09CE" w:rsidRDefault="00BC09CE"/>
    <w:p w:rsidR="0009504A" w:rsidRDefault="0009504A"/>
    <w:p w:rsidR="00CB2121" w:rsidRDefault="00CB2121"/>
    <w:p w:rsidR="00FC3F00" w:rsidRPr="0000184A" w:rsidRDefault="00FC3F00" w:rsidP="002C1F52">
      <w:pPr>
        <w:rPr>
          <w:sz w:val="22"/>
          <w:szCs w:val="22"/>
        </w:rPr>
      </w:pPr>
    </w:p>
    <w:sectPr w:rsidR="00FC3F00" w:rsidRPr="0000184A" w:rsidSect="0079319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22" w:rsidRDefault="00466D22" w:rsidP="0090695E">
      <w:r>
        <w:separator/>
      </w:r>
    </w:p>
  </w:endnote>
  <w:endnote w:type="continuationSeparator" w:id="0">
    <w:p w:rsidR="00466D22" w:rsidRDefault="00466D22" w:rsidP="0090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556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9AF" w:rsidRDefault="002E6548" w:rsidP="002E6548">
        <w:pPr>
          <w:pStyle w:val="Footer"/>
        </w:pPr>
        <w:r w:rsidRPr="00AE0090">
          <w:rPr>
            <w:sz w:val="20"/>
          </w:rPr>
          <w:t xml:space="preserve">Written </w:t>
        </w:r>
        <w:r>
          <w:rPr>
            <w:sz w:val="20"/>
          </w:rPr>
          <w:t xml:space="preserve">by: </w:t>
        </w:r>
        <w:r w:rsidR="005C33C4">
          <w:rPr>
            <w:sz w:val="20"/>
          </w:rPr>
          <w:t>YOUR NAME</w:t>
        </w:r>
        <w:r w:rsidR="00FB0148">
          <w:rPr>
            <w:sz w:val="20"/>
          </w:rPr>
          <w:t xml:space="preserve">, </w:t>
        </w:r>
        <w:r w:rsidR="00FB0148" w:rsidRPr="00AE0090">
          <w:rPr>
            <w:sz w:val="20"/>
          </w:rPr>
          <w:t>TLI</w:t>
        </w:r>
        <w:r w:rsidRPr="00AE0090">
          <w:rPr>
            <w:sz w:val="20"/>
          </w:rPr>
          <w:t xml:space="preserve"> Teacher Specialist 8/7/2015</w:t>
        </w:r>
        <w:r>
          <w:rPr>
            <w:sz w:val="20"/>
          </w:rPr>
          <w:t xml:space="preserve">                                     </w:t>
        </w:r>
        <w:r w:rsidR="002256F5">
          <w:t xml:space="preserve">Teacher Notes - </w:t>
        </w:r>
        <w:r w:rsidR="004739AF">
          <w:fldChar w:fldCharType="begin"/>
        </w:r>
        <w:r w:rsidR="004739AF">
          <w:instrText xml:space="preserve"> PAGE   \* MERGEFORMAT </w:instrText>
        </w:r>
        <w:r w:rsidR="004739AF">
          <w:fldChar w:fldCharType="separate"/>
        </w:r>
        <w:r w:rsidR="003113B5">
          <w:rPr>
            <w:noProof/>
          </w:rPr>
          <w:t>1</w:t>
        </w:r>
        <w:r w:rsidR="004739AF">
          <w:rPr>
            <w:noProof/>
          </w:rPr>
          <w:fldChar w:fldCharType="end"/>
        </w:r>
      </w:p>
    </w:sdtContent>
  </w:sdt>
  <w:p w:rsidR="0090695E" w:rsidRDefault="00906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22" w:rsidRDefault="00466D22" w:rsidP="0090695E">
      <w:r>
        <w:separator/>
      </w:r>
    </w:p>
  </w:footnote>
  <w:footnote w:type="continuationSeparator" w:id="0">
    <w:p w:rsidR="00466D22" w:rsidRDefault="00466D22" w:rsidP="0090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5E2F"/>
    <w:multiLevelType w:val="hybridMultilevel"/>
    <w:tmpl w:val="5106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A"/>
    <w:rsid w:val="0000184A"/>
    <w:rsid w:val="00010B9D"/>
    <w:rsid w:val="000153BD"/>
    <w:rsid w:val="00017D5A"/>
    <w:rsid w:val="00025113"/>
    <w:rsid w:val="00033AEC"/>
    <w:rsid w:val="00047032"/>
    <w:rsid w:val="00064D48"/>
    <w:rsid w:val="00080064"/>
    <w:rsid w:val="0008768B"/>
    <w:rsid w:val="000910B3"/>
    <w:rsid w:val="0009504A"/>
    <w:rsid w:val="000B50C0"/>
    <w:rsid w:val="000B51FD"/>
    <w:rsid w:val="00111F90"/>
    <w:rsid w:val="001137C8"/>
    <w:rsid w:val="00137546"/>
    <w:rsid w:val="00154B46"/>
    <w:rsid w:val="001602B0"/>
    <w:rsid w:val="00166046"/>
    <w:rsid w:val="001A136B"/>
    <w:rsid w:val="001B335B"/>
    <w:rsid w:val="001C5C5E"/>
    <w:rsid w:val="001D3363"/>
    <w:rsid w:val="001F3116"/>
    <w:rsid w:val="001F441E"/>
    <w:rsid w:val="002233EE"/>
    <w:rsid w:val="002256F5"/>
    <w:rsid w:val="00246261"/>
    <w:rsid w:val="002A0CDD"/>
    <w:rsid w:val="002A3ED0"/>
    <w:rsid w:val="002C1F52"/>
    <w:rsid w:val="002D62BF"/>
    <w:rsid w:val="002E6548"/>
    <w:rsid w:val="00300AD3"/>
    <w:rsid w:val="003053ED"/>
    <w:rsid w:val="003113B5"/>
    <w:rsid w:val="00353C7D"/>
    <w:rsid w:val="003625E6"/>
    <w:rsid w:val="00372AB0"/>
    <w:rsid w:val="0037468B"/>
    <w:rsid w:val="00374DEB"/>
    <w:rsid w:val="00376A95"/>
    <w:rsid w:val="00381BFC"/>
    <w:rsid w:val="003974D3"/>
    <w:rsid w:val="003A2436"/>
    <w:rsid w:val="003E6200"/>
    <w:rsid w:val="003F53FB"/>
    <w:rsid w:val="003F7950"/>
    <w:rsid w:val="00466D22"/>
    <w:rsid w:val="004739AF"/>
    <w:rsid w:val="004750D0"/>
    <w:rsid w:val="0049661B"/>
    <w:rsid w:val="004D2BEB"/>
    <w:rsid w:val="004D3E52"/>
    <w:rsid w:val="004D64AD"/>
    <w:rsid w:val="005116A9"/>
    <w:rsid w:val="00517D9A"/>
    <w:rsid w:val="0053587B"/>
    <w:rsid w:val="00550011"/>
    <w:rsid w:val="0056199E"/>
    <w:rsid w:val="00562847"/>
    <w:rsid w:val="00575EB5"/>
    <w:rsid w:val="005768B0"/>
    <w:rsid w:val="00581E99"/>
    <w:rsid w:val="005A4050"/>
    <w:rsid w:val="005C33C4"/>
    <w:rsid w:val="005D3BBC"/>
    <w:rsid w:val="0066666A"/>
    <w:rsid w:val="00670CFE"/>
    <w:rsid w:val="006975F4"/>
    <w:rsid w:val="006A0881"/>
    <w:rsid w:val="006B11F6"/>
    <w:rsid w:val="006E6C3D"/>
    <w:rsid w:val="006F6B3F"/>
    <w:rsid w:val="0076164E"/>
    <w:rsid w:val="00767373"/>
    <w:rsid w:val="00767F54"/>
    <w:rsid w:val="00771F03"/>
    <w:rsid w:val="007805B5"/>
    <w:rsid w:val="00784E70"/>
    <w:rsid w:val="0079319B"/>
    <w:rsid w:val="007A0403"/>
    <w:rsid w:val="007C390B"/>
    <w:rsid w:val="008040DB"/>
    <w:rsid w:val="008678E1"/>
    <w:rsid w:val="00882728"/>
    <w:rsid w:val="008929C9"/>
    <w:rsid w:val="008E2CCF"/>
    <w:rsid w:val="0090695E"/>
    <w:rsid w:val="00941CC5"/>
    <w:rsid w:val="009539D3"/>
    <w:rsid w:val="0097471E"/>
    <w:rsid w:val="0098715B"/>
    <w:rsid w:val="009925B9"/>
    <w:rsid w:val="009A4A59"/>
    <w:rsid w:val="009A4C7D"/>
    <w:rsid w:val="009B0C27"/>
    <w:rsid w:val="009B3E3E"/>
    <w:rsid w:val="009D2416"/>
    <w:rsid w:val="009E6A40"/>
    <w:rsid w:val="00A44232"/>
    <w:rsid w:val="00A51688"/>
    <w:rsid w:val="00A6522D"/>
    <w:rsid w:val="00A65C2F"/>
    <w:rsid w:val="00A72493"/>
    <w:rsid w:val="00A95148"/>
    <w:rsid w:val="00AA0311"/>
    <w:rsid w:val="00AA4D0A"/>
    <w:rsid w:val="00AB4DB0"/>
    <w:rsid w:val="00AC1617"/>
    <w:rsid w:val="00B03382"/>
    <w:rsid w:val="00B06F4C"/>
    <w:rsid w:val="00B156DD"/>
    <w:rsid w:val="00B309DA"/>
    <w:rsid w:val="00BA741B"/>
    <w:rsid w:val="00BB298D"/>
    <w:rsid w:val="00BB389C"/>
    <w:rsid w:val="00BC09CE"/>
    <w:rsid w:val="00BE4C7E"/>
    <w:rsid w:val="00C51076"/>
    <w:rsid w:val="00C73A4B"/>
    <w:rsid w:val="00C812F4"/>
    <w:rsid w:val="00C94073"/>
    <w:rsid w:val="00CA05E8"/>
    <w:rsid w:val="00CB2121"/>
    <w:rsid w:val="00D03E47"/>
    <w:rsid w:val="00D061F5"/>
    <w:rsid w:val="00D21962"/>
    <w:rsid w:val="00D32AB0"/>
    <w:rsid w:val="00D47644"/>
    <w:rsid w:val="00D5687C"/>
    <w:rsid w:val="00D97109"/>
    <w:rsid w:val="00DA11A2"/>
    <w:rsid w:val="00DB4C1D"/>
    <w:rsid w:val="00DD78E9"/>
    <w:rsid w:val="00E72223"/>
    <w:rsid w:val="00E769A5"/>
    <w:rsid w:val="00E82903"/>
    <w:rsid w:val="00EA5AA2"/>
    <w:rsid w:val="00EB720C"/>
    <w:rsid w:val="00EC12ED"/>
    <w:rsid w:val="00EC2B8D"/>
    <w:rsid w:val="00EC4511"/>
    <w:rsid w:val="00EF0665"/>
    <w:rsid w:val="00EF08D4"/>
    <w:rsid w:val="00F22FD6"/>
    <w:rsid w:val="00F417B5"/>
    <w:rsid w:val="00F45FAF"/>
    <w:rsid w:val="00F547C8"/>
    <w:rsid w:val="00F708B1"/>
    <w:rsid w:val="00FB0148"/>
    <w:rsid w:val="00FB6EE3"/>
    <w:rsid w:val="00FC0896"/>
    <w:rsid w:val="00FC3F00"/>
    <w:rsid w:val="00FD012D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D211A-1A38-4347-AAF1-1D0BD36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Rocha, Holly T</dc:creator>
  <cp:lastModifiedBy>Laura L. Martinez</cp:lastModifiedBy>
  <cp:revision>2</cp:revision>
  <cp:lastPrinted>2015-08-21T01:24:00Z</cp:lastPrinted>
  <dcterms:created xsi:type="dcterms:W3CDTF">2015-10-02T03:11:00Z</dcterms:created>
  <dcterms:modified xsi:type="dcterms:W3CDTF">2015-10-02T03:11:00Z</dcterms:modified>
</cp:coreProperties>
</file>